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620" w:rsidRDefault="00E60620" w:rsidP="00E60620">
      <w:pPr>
        <w:rPr>
          <w:rStyle w:val="Teksttreci"/>
          <w:rFonts w:ascii="Century Gothic" w:hAnsi="Century Gothic"/>
          <w:b/>
          <w:sz w:val="20"/>
          <w:szCs w:val="20"/>
        </w:rPr>
      </w:pPr>
      <w:r w:rsidRPr="00D86FE8">
        <w:rPr>
          <w:rStyle w:val="Teksttreci"/>
          <w:rFonts w:ascii="Century Gothic" w:hAnsi="Century Gothic"/>
          <w:b/>
          <w:color w:val="000000"/>
          <w:sz w:val="20"/>
          <w:szCs w:val="20"/>
        </w:rPr>
        <w:t>Załącznik nr 1</w:t>
      </w:r>
    </w:p>
    <w:p w:rsidR="00E60620" w:rsidRPr="00D86FE8" w:rsidRDefault="00E60620" w:rsidP="00E60620">
      <w:pPr>
        <w:rPr>
          <w:rStyle w:val="Teksttreci"/>
          <w:rFonts w:ascii="Century Gothic" w:hAnsi="Century Gothic"/>
          <w:b/>
          <w:sz w:val="20"/>
          <w:szCs w:val="20"/>
        </w:rPr>
      </w:pPr>
    </w:p>
    <w:p w:rsidR="00E60620" w:rsidRPr="00E60620" w:rsidRDefault="00E60620" w:rsidP="00E60620">
      <w:pPr>
        <w:spacing w:line="360" w:lineRule="auto"/>
        <w:jc w:val="center"/>
        <w:rPr>
          <w:rFonts w:ascii="Century Gothic" w:hAnsi="Century Gothic"/>
          <w:b/>
          <w:color w:val="000000"/>
          <w:spacing w:val="-5"/>
          <w:shd w:val="clear" w:color="auto" w:fill="FFFFFF"/>
        </w:rPr>
      </w:pPr>
      <w:r>
        <w:rPr>
          <w:rStyle w:val="Teksttreci"/>
          <w:rFonts w:ascii="Century Gothic" w:hAnsi="Century Gothic"/>
          <w:b/>
          <w:color w:val="000000"/>
        </w:rPr>
        <w:t>Opis oprogramowania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7"/>
        <w:gridCol w:w="1988"/>
        <w:gridCol w:w="4459"/>
        <w:gridCol w:w="2602"/>
        <w:gridCol w:w="1644"/>
        <w:gridCol w:w="1504"/>
        <w:gridCol w:w="1516"/>
      </w:tblGrid>
      <w:tr w:rsidR="00E60620" w:rsidRPr="00283BFB" w:rsidTr="00C6345C">
        <w:tc>
          <w:tcPr>
            <w:tcW w:w="178" w:type="pct"/>
          </w:tcPr>
          <w:p w:rsidR="00E60620" w:rsidRPr="001E0EC1" w:rsidRDefault="00E60620" w:rsidP="00C6345C">
            <w:pPr>
              <w:jc w:val="center"/>
              <w:rPr>
                <w:rFonts w:ascii="Arial" w:hAnsi="Arial" w:cs="Arial"/>
                <w:b/>
              </w:rPr>
            </w:pPr>
            <w:r w:rsidRPr="001E0EC1">
              <w:rPr>
                <w:rFonts w:ascii="Arial" w:hAnsi="Arial" w:cs="Arial"/>
                <w:b/>
              </w:rPr>
              <w:t>LP</w:t>
            </w:r>
          </w:p>
        </w:tc>
        <w:tc>
          <w:tcPr>
            <w:tcW w:w="699" w:type="pct"/>
          </w:tcPr>
          <w:p w:rsidR="00E60620" w:rsidRPr="001E0EC1" w:rsidRDefault="00E60620" w:rsidP="00C6345C">
            <w:pPr>
              <w:jc w:val="center"/>
              <w:rPr>
                <w:rFonts w:ascii="Arial" w:hAnsi="Arial" w:cs="Arial"/>
                <w:b/>
              </w:rPr>
            </w:pPr>
            <w:r w:rsidRPr="001E0EC1">
              <w:rPr>
                <w:rFonts w:ascii="Arial" w:hAnsi="Arial" w:cs="Arial"/>
                <w:b/>
              </w:rPr>
              <w:t xml:space="preserve">Parametr </w:t>
            </w:r>
            <w:r>
              <w:rPr>
                <w:rFonts w:ascii="Arial" w:hAnsi="Arial" w:cs="Arial"/>
                <w:b/>
              </w:rPr>
              <w:t>lub warunek</w:t>
            </w:r>
          </w:p>
        </w:tc>
        <w:tc>
          <w:tcPr>
            <w:tcW w:w="1568" w:type="pct"/>
          </w:tcPr>
          <w:p w:rsidR="00E60620" w:rsidRPr="001E0EC1" w:rsidRDefault="00E60620" w:rsidP="00C6345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Minimalne wymagania</w:t>
            </w:r>
          </w:p>
        </w:tc>
        <w:tc>
          <w:tcPr>
            <w:tcW w:w="915" w:type="pct"/>
          </w:tcPr>
          <w:p w:rsidR="00E60620" w:rsidRDefault="00E60620" w:rsidP="00C6345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Oferowane parametry**</w:t>
            </w:r>
          </w:p>
        </w:tc>
        <w:tc>
          <w:tcPr>
            <w:tcW w:w="578" w:type="pct"/>
          </w:tcPr>
          <w:p w:rsidR="00E60620" w:rsidRDefault="00E60620" w:rsidP="00C6345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Cena netto</w:t>
            </w:r>
          </w:p>
        </w:tc>
        <w:tc>
          <w:tcPr>
            <w:tcW w:w="529" w:type="pct"/>
          </w:tcPr>
          <w:p w:rsidR="00E60620" w:rsidRDefault="00E60620" w:rsidP="00C6345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Stawka VAT</w:t>
            </w:r>
          </w:p>
        </w:tc>
        <w:tc>
          <w:tcPr>
            <w:tcW w:w="533" w:type="pct"/>
          </w:tcPr>
          <w:p w:rsidR="00E60620" w:rsidRDefault="00E60620" w:rsidP="00C6345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Cena brutto</w:t>
            </w:r>
          </w:p>
        </w:tc>
      </w:tr>
      <w:tr w:rsidR="00E60620" w:rsidRPr="00283BFB" w:rsidTr="00C6345C">
        <w:trPr>
          <w:trHeight w:val="658"/>
        </w:trPr>
        <w:tc>
          <w:tcPr>
            <w:tcW w:w="178" w:type="pct"/>
          </w:tcPr>
          <w:p w:rsidR="00E60620" w:rsidRPr="00283BFB" w:rsidRDefault="00E60620" w:rsidP="00C6345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699" w:type="pct"/>
          </w:tcPr>
          <w:p w:rsidR="00E60620" w:rsidRPr="00283BFB" w:rsidRDefault="00E60620" w:rsidP="00C6345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Oprogramowanie</w:t>
            </w:r>
          </w:p>
        </w:tc>
        <w:tc>
          <w:tcPr>
            <w:tcW w:w="1568" w:type="pct"/>
          </w:tcPr>
          <w:p w:rsidR="00E60620" w:rsidRPr="001F36D2" w:rsidRDefault="00E60620" w:rsidP="00C6345C">
            <w:pPr>
              <w:shd w:val="clear" w:color="auto" w:fill="FFFFFF"/>
              <w:rPr>
                <w:rFonts w:ascii="Calibri" w:hAnsi="Calibri"/>
              </w:rPr>
            </w:pPr>
            <w:r w:rsidRPr="001F36D2">
              <w:rPr>
                <w:rFonts w:ascii="Calibri" w:hAnsi="Calibri"/>
                <w:b/>
                <w:bCs/>
              </w:rPr>
              <w:t>Usługa aktualizacji i rozbudowy posiadanego przez Uniwersytet Kazimierza Wielkiego w Bydgoszczy Systemu Informacji Prawnej LEX Szkolnictwo Wyższe i Nauka wraz z modułem Monografie na  kolejne 12 miesięcy.</w:t>
            </w:r>
          </w:p>
          <w:p w:rsidR="00BB44CD" w:rsidRDefault="00E60620" w:rsidP="00BB44CD">
            <w:pPr>
              <w:shd w:val="clear" w:color="auto" w:fill="FFFFFF"/>
              <w:spacing w:line="240" w:lineRule="auto"/>
              <w:rPr>
                <w:rFonts w:ascii="Calibri" w:hAnsi="Calibri"/>
              </w:rPr>
            </w:pPr>
            <w:r w:rsidRPr="001F36D2">
              <w:rPr>
                <w:rFonts w:ascii="Calibri" w:hAnsi="Calibri"/>
                <w:b/>
                <w:bCs/>
              </w:rPr>
              <w:t>Aktualizacja posiadanego przez Uniwersytet</w:t>
            </w:r>
            <w:r w:rsidRPr="001F36D2">
              <w:rPr>
                <w:rStyle w:val="apple-converted-space"/>
                <w:rFonts w:ascii="Calibri" w:hAnsi="Calibri"/>
                <w:b/>
                <w:bCs/>
              </w:rPr>
              <w:t> </w:t>
            </w:r>
            <w:r w:rsidRPr="001F36D2">
              <w:rPr>
                <w:rFonts w:ascii="Calibri" w:hAnsi="Calibri"/>
                <w:b/>
                <w:bCs/>
              </w:rPr>
              <w:t>przez Uniwersytet Kazimierza Wielkiego w Bydgoszczy Systemu Informacji Prawnej LEX Szkolnictwo Wyższe i Nauka</w:t>
            </w:r>
            <w:r w:rsidRPr="001F36D2">
              <w:rPr>
                <w:rStyle w:val="apple-converted-space"/>
                <w:rFonts w:ascii="Calibri" w:hAnsi="Calibri"/>
                <w:b/>
                <w:bCs/>
              </w:rPr>
              <w:t> </w:t>
            </w:r>
            <w:r w:rsidRPr="001F36D2">
              <w:rPr>
                <w:rFonts w:ascii="Calibri" w:hAnsi="Calibri"/>
                <w:b/>
                <w:bCs/>
              </w:rPr>
              <w:t>na kolejne 12 miesięcy w następującej konfiguracji:</w:t>
            </w:r>
          </w:p>
          <w:p w:rsidR="00E60620" w:rsidRPr="00BB44CD" w:rsidRDefault="00BB44CD" w:rsidP="00BB44CD">
            <w:pPr>
              <w:shd w:val="clear" w:color="auto" w:fill="FFFFFF"/>
              <w:spacing w:line="240" w:lineRule="auto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</w:rPr>
              <w:t xml:space="preserve">-&gt; </w:t>
            </w:r>
            <w:r w:rsidR="00E60620" w:rsidRPr="00BB44CD">
              <w:rPr>
                <w:rFonts w:ascii="Calibri" w:hAnsi="Calibri"/>
                <w:b/>
                <w:bCs/>
              </w:rPr>
              <w:t>SIP LEX Szkol</w:t>
            </w:r>
            <w:r w:rsidRPr="00BB44CD">
              <w:rPr>
                <w:rFonts w:ascii="Calibri" w:hAnsi="Calibri"/>
                <w:b/>
                <w:bCs/>
              </w:rPr>
              <w:t>nictwo Wyższe i Nauka on-</w:t>
            </w:r>
            <w:proofErr w:type="spellStart"/>
            <w:r w:rsidRPr="00BB44CD">
              <w:rPr>
                <w:rFonts w:ascii="Calibri" w:hAnsi="Calibri"/>
                <w:b/>
                <w:bCs/>
              </w:rPr>
              <w:t>line</w:t>
            </w:r>
            <w:proofErr w:type="spellEnd"/>
            <w:r w:rsidRPr="00BB44CD">
              <w:rPr>
                <w:rFonts w:ascii="Calibri" w:hAnsi="Calibri"/>
                <w:b/>
                <w:bCs/>
              </w:rPr>
              <w:t xml:space="preserve">  </w:t>
            </w:r>
            <w:r>
              <w:rPr>
                <w:rFonts w:ascii="Calibri" w:hAnsi="Calibri"/>
                <w:b/>
                <w:bCs/>
              </w:rPr>
              <w:t xml:space="preserve">- </w:t>
            </w:r>
            <w:r w:rsidR="00E60620" w:rsidRPr="00BB44CD">
              <w:rPr>
                <w:rFonts w:ascii="Calibri" w:hAnsi="Calibri"/>
                <w:b/>
                <w:bCs/>
              </w:rPr>
              <w:t>15 jednoczesnych dostępów</w:t>
            </w:r>
            <w:r w:rsidR="00E60620" w:rsidRPr="00BB44CD">
              <w:rPr>
                <w:rStyle w:val="apple-converted-space"/>
                <w:rFonts w:ascii="Calibri" w:hAnsi="Calibri"/>
                <w:b/>
                <w:bCs/>
              </w:rPr>
              <w:t> </w:t>
            </w:r>
          </w:p>
          <w:p w:rsidR="00E60620" w:rsidRDefault="00BB44CD" w:rsidP="00BB44CD">
            <w:pPr>
              <w:shd w:val="clear" w:color="auto" w:fill="FFFFFF"/>
              <w:spacing w:line="240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b/>
                <w:bCs/>
              </w:rPr>
              <w:t xml:space="preserve">-&gt; </w:t>
            </w:r>
            <w:r w:rsidR="00E60620" w:rsidRPr="001F36D2">
              <w:rPr>
                <w:rFonts w:ascii="Calibri" w:hAnsi="Calibri"/>
                <w:b/>
                <w:bCs/>
              </w:rPr>
              <w:t>moduł LEX Monografie on-</w:t>
            </w:r>
            <w:proofErr w:type="spellStart"/>
            <w:r w:rsidR="00E60620" w:rsidRPr="001F36D2">
              <w:rPr>
                <w:rFonts w:ascii="Calibri" w:hAnsi="Calibri"/>
                <w:b/>
                <w:bCs/>
              </w:rPr>
              <w:t>line</w:t>
            </w:r>
            <w:proofErr w:type="spellEnd"/>
            <w:r w:rsidR="00E60620" w:rsidRPr="001F36D2">
              <w:rPr>
                <w:rFonts w:ascii="Calibri" w:hAnsi="Calibri"/>
                <w:b/>
                <w:bCs/>
              </w:rPr>
              <w:t xml:space="preserve">  -  15 </w:t>
            </w:r>
            <w:bookmarkStart w:id="0" w:name="_GoBack"/>
            <w:bookmarkEnd w:id="0"/>
            <w:r w:rsidR="00E60620" w:rsidRPr="001F36D2">
              <w:rPr>
                <w:rFonts w:ascii="Calibri" w:hAnsi="Calibri"/>
                <w:b/>
                <w:bCs/>
              </w:rPr>
              <w:t>jednoczesnych dostępów</w:t>
            </w:r>
            <w:r w:rsidR="00E60620" w:rsidRPr="001F36D2">
              <w:rPr>
                <w:rStyle w:val="apple-converted-space"/>
                <w:rFonts w:ascii="Calibri" w:hAnsi="Calibri"/>
                <w:b/>
                <w:bCs/>
              </w:rPr>
              <w:t> </w:t>
            </w:r>
          </w:p>
          <w:p w:rsidR="00E60620" w:rsidRPr="00A70D90" w:rsidRDefault="00E60620" w:rsidP="00C6345C">
            <w:pPr>
              <w:snapToGrid w:val="0"/>
              <w:jc w:val="both"/>
              <w:rPr>
                <w:rFonts w:ascii="Arial" w:hAnsi="Arial" w:cs="Arial"/>
              </w:rPr>
            </w:pPr>
          </w:p>
        </w:tc>
        <w:tc>
          <w:tcPr>
            <w:tcW w:w="915" w:type="pct"/>
          </w:tcPr>
          <w:p w:rsidR="00E60620" w:rsidRDefault="00E60620" w:rsidP="00C6345C">
            <w:pPr>
              <w:snapToGrid w:val="0"/>
              <w:jc w:val="both"/>
              <w:rPr>
                <w:rFonts w:ascii="Arial" w:hAnsi="Arial" w:cs="Arial"/>
              </w:rPr>
            </w:pPr>
          </w:p>
        </w:tc>
        <w:tc>
          <w:tcPr>
            <w:tcW w:w="578" w:type="pct"/>
          </w:tcPr>
          <w:p w:rsidR="00E60620" w:rsidRDefault="00E60620" w:rsidP="00C6345C">
            <w:pPr>
              <w:snapToGrid w:val="0"/>
              <w:jc w:val="both"/>
              <w:rPr>
                <w:rFonts w:ascii="Arial" w:hAnsi="Arial" w:cs="Arial"/>
              </w:rPr>
            </w:pPr>
          </w:p>
        </w:tc>
        <w:tc>
          <w:tcPr>
            <w:tcW w:w="529" w:type="pct"/>
          </w:tcPr>
          <w:p w:rsidR="00E60620" w:rsidRDefault="00E60620" w:rsidP="00C6345C">
            <w:pPr>
              <w:snapToGrid w:val="0"/>
              <w:jc w:val="both"/>
              <w:rPr>
                <w:rFonts w:ascii="Arial" w:hAnsi="Arial" w:cs="Arial"/>
              </w:rPr>
            </w:pPr>
          </w:p>
        </w:tc>
        <w:tc>
          <w:tcPr>
            <w:tcW w:w="533" w:type="pct"/>
          </w:tcPr>
          <w:p w:rsidR="00E60620" w:rsidRDefault="00E60620" w:rsidP="00C6345C">
            <w:pPr>
              <w:snapToGrid w:val="0"/>
              <w:jc w:val="both"/>
              <w:rPr>
                <w:rFonts w:ascii="Arial" w:hAnsi="Arial" w:cs="Arial"/>
              </w:rPr>
            </w:pPr>
          </w:p>
        </w:tc>
      </w:tr>
    </w:tbl>
    <w:p w:rsidR="00E60620" w:rsidRPr="00E60620" w:rsidRDefault="00E60620" w:rsidP="00E60620">
      <w:pPr>
        <w:tabs>
          <w:tab w:val="left" w:pos="284"/>
          <w:tab w:val="left" w:pos="6690"/>
        </w:tabs>
        <w:rPr>
          <w:rFonts w:cs="Calibri"/>
          <w:color w:val="000000"/>
          <w:sz w:val="20"/>
          <w:szCs w:val="20"/>
        </w:rPr>
      </w:pPr>
      <w:r w:rsidRPr="00301682">
        <w:rPr>
          <w:rFonts w:cs="Calibri"/>
          <w:color w:val="000000"/>
          <w:sz w:val="20"/>
          <w:szCs w:val="20"/>
        </w:rPr>
        <w:t>*</w:t>
      </w:r>
      <w:r w:rsidRPr="00301682">
        <w:rPr>
          <w:rFonts w:cs="Calibri"/>
          <w:color w:val="000000"/>
          <w:sz w:val="20"/>
          <w:szCs w:val="20"/>
        </w:rPr>
        <w:tab/>
      </w:r>
      <w:r>
        <w:rPr>
          <w:rFonts w:cs="Calibri"/>
          <w:color w:val="000000"/>
          <w:sz w:val="20"/>
          <w:szCs w:val="20"/>
        </w:rPr>
        <w:t>Sprzedawca</w:t>
      </w:r>
      <w:r w:rsidRPr="00301682">
        <w:rPr>
          <w:rFonts w:cs="Calibri"/>
          <w:color w:val="000000"/>
          <w:sz w:val="20"/>
          <w:szCs w:val="20"/>
        </w:rPr>
        <w:t xml:space="preserve"> wpisuje „tak” lub „zgodny”</w:t>
      </w:r>
      <w:r w:rsidRPr="00301682">
        <w:rPr>
          <w:rFonts w:cs="Calibri"/>
          <w:color w:val="000000"/>
          <w:sz w:val="20"/>
          <w:szCs w:val="20"/>
        </w:rPr>
        <w:tab/>
      </w:r>
      <w:r w:rsidRPr="00301682">
        <w:rPr>
          <w:rFonts w:cs="Calibri"/>
          <w:color w:val="000000"/>
          <w:sz w:val="20"/>
          <w:szCs w:val="20"/>
        </w:rPr>
        <w:br/>
        <w:t>**</w:t>
      </w:r>
      <w:r w:rsidRPr="00301682">
        <w:rPr>
          <w:rFonts w:cs="Calibri"/>
          <w:color w:val="000000"/>
          <w:sz w:val="20"/>
          <w:szCs w:val="20"/>
        </w:rPr>
        <w:tab/>
        <w:t xml:space="preserve">Jeżeli oferowany sprzęt spełnia wyższe wymagania – </w:t>
      </w:r>
      <w:r>
        <w:rPr>
          <w:rFonts w:cs="Calibri"/>
          <w:color w:val="000000"/>
          <w:sz w:val="20"/>
          <w:szCs w:val="20"/>
        </w:rPr>
        <w:t>Sprzedawca</w:t>
      </w:r>
      <w:r w:rsidRPr="00301682">
        <w:rPr>
          <w:rFonts w:cs="Calibri"/>
          <w:color w:val="000000"/>
          <w:sz w:val="20"/>
          <w:szCs w:val="20"/>
        </w:rPr>
        <w:t xml:space="preserve"> wpisuje oferowany parametr</w:t>
      </w:r>
    </w:p>
    <w:sectPr w:rsidR="00E60620" w:rsidRPr="00E60620" w:rsidSect="00E6062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F23523"/>
    <w:multiLevelType w:val="hybridMultilevel"/>
    <w:tmpl w:val="923A69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641"/>
    <w:rsid w:val="00A46641"/>
    <w:rsid w:val="00BB44CD"/>
    <w:rsid w:val="00E60620"/>
    <w:rsid w:val="00ED7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E60620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character" w:customStyle="1" w:styleId="Teksttreci">
    <w:name w:val="Tekst treści_"/>
    <w:link w:val="Teksttreci1"/>
    <w:rsid w:val="00E60620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E60620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  <w:shd w:val="clear" w:color="auto" w:fill="FFFFFF"/>
    </w:rPr>
  </w:style>
  <w:style w:type="paragraph" w:styleId="Akapitzlist">
    <w:name w:val="List Paragraph"/>
    <w:basedOn w:val="Normalny"/>
    <w:uiPriority w:val="34"/>
    <w:qFormat/>
    <w:rsid w:val="00E60620"/>
    <w:pPr>
      <w:spacing w:after="0" w:line="360" w:lineRule="auto"/>
      <w:ind w:left="720"/>
      <w:contextualSpacing/>
    </w:pPr>
    <w:rPr>
      <w:rFonts w:ascii="Century Gothic" w:eastAsia="Calibri" w:hAnsi="Century Gothic" w:cs="Arial"/>
      <w:i/>
    </w:rPr>
  </w:style>
  <w:style w:type="character" w:customStyle="1" w:styleId="apple-converted-space">
    <w:name w:val="apple-converted-space"/>
    <w:rsid w:val="00E606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E60620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character" w:customStyle="1" w:styleId="Teksttreci">
    <w:name w:val="Tekst treści_"/>
    <w:link w:val="Teksttreci1"/>
    <w:rsid w:val="00E60620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E60620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  <w:shd w:val="clear" w:color="auto" w:fill="FFFFFF"/>
    </w:rPr>
  </w:style>
  <w:style w:type="paragraph" w:styleId="Akapitzlist">
    <w:name w:val="List Paragraph"/>
    <w:basedOn w:val="Normalny"/>
    <w:uiPriority w:val="34"/>
    <w:qFormat/>
    <w:rsid w:val="00E60620"/>
    <w:pPr>
      <w:spacing w:after="0" w:line="360" w:lineRule="auto"/>
      <w:ind w:left="720"/>
      <w:contextualSpacing/>
    </w:pPr>
    <w:rPr>
      <w:rFonts w:ascii="Century Gothic" w:eastAsia="Calibri" w:hAnsi="Century Gothic" w:cs="Arial"/>
      <w:i/>
    </w:rPr>
  </w:style>
  <w:style w:type="character" w:customStyle="1" w:styleId="apple-converted-space">
    <w:name w:val="apple-converted-space"/>
    <w:rsid w:val="00E606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dcterms:created xsi:type="dcterms:W3CDTF">2014-08-13T11:32:00Z</dcterms:created>
  <dcterms:modified xsi:type="dcterms:W3CDTF">2014-08-13T11:38:00Z</dcterms:modified>
</cp:coreProperties>
</file>